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B9961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t>Habilidades da BNCC de Língua Portuguesa para o 4° ano do Ensino Fundamental</w:t>
      </w:r>
    </w:p>
    <w:p w14:paraId="263853B6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t>HABILIDADES ESPECÍFICAS DO 4° ANO:</w:t>
      </w:r>
    </w:p>
    <w:p w14:paraId="59F0325A" w14:textId="77777777" w:rsidR="005A4806" w:rsidRPr="005A4806" w:rsidRDefault="005A4806" w:rsidP="005A4806">
      <w:r w:rsidRPr="005A4806">
        <w:br/>
      </w:r>
      <w:r w:rsidRPr="005A4806">
        <w:rPr>
          <w:b/>
          <w:bCs/>
        </w:rPr>
        <w:t>(EF04LP01)</w:t>
      </w:r>
      <w:r w:rsidRPr="005A4806">
        <w:t> Grafar palavras utilizando regras de correspondência fonema–grafema regulares diretas e contextuais.</w:t>
      </w:r>
      <w:r w:rsidRPr="005A4806">
        <w:br/>
      </w:r>
      <w:r w:rsidRPr="005A4806">
        <w:rPr>
          <w:b/>
          <w:bCs/>
        </w:rPr>
        <w:t>(EF04LP02) </w:t>
      </w:r>
      <w:r w:rsidRPr="005A4806">
        <w:t>Ler e escrever, corretamente, palavras com sílabas VV e CVV em casos nos quais a combinação VV (ditongo) é reduzida na língua oral (ai, ei, ou).</w:t>
      </w:r>
      <w:r w:rsidRPr="005A4806">
        <w:br/>
      </w:r>
      <w:r w:rsidRPr="005A4806">
        <w:rPr>
          <w:b/>
          <w:bCs/>
        </w:rPr>
        <w:t>(EF04LP03) </w:t>
      </w:r>
      <w:r w:rsidRPr="005A4806">
        <w:t>Localizar palavras no dicionário para esclarecer significados, reconhecendo o significado mais plausível para o contexto que deu origem à consulta.</w:t>
      </w:r>
      <w:r w:rsidRPr="005A4806">
        <w:br/>
      </w:r>
      <w:r w:rsidRPr="005A4806">
        <w:rPr>
          <w:b/>
          <w:bCs/>
        </w:rPr>
        <w:t>(EF04LP04)</w:t>
      </w:r>
      <w:r w:rsidRPr="005A4806">
        <w:t> Usar acento gráfico (agudo ou circunflexo) em paroxítonas terminadas em -i(s), -l, -r, -</w:t>
      </w:r>
      <w:proofErr w:type="spellStart"/>
      <w:r w:rsidRPr="005A4806">
        <w:t>ão</w:t>
      </w:r>
      <w:proofErr w:type="spellEnd"/>
      <w:r w:rsidRPr="005A4806">
        <w:t>(s).</w:t>
      </w:r>
      <w:r w:rsidRPr="005A4806">
        <w:br/>
      </w:r>
      <w:r w:rsidRPr="005A4806">
        <w:rPr>
          <w:b/>
          <w:bCs/>
        </w:rPr>
        <w:t>(EF04LP05)</w:t>
      </w:r>
      <w:r w:rsidRPr="005A4806">
        <w:t> Identificar a função na leitura e usar, adequadamente, na escrita ponto final, de interrogação, de exclamação, dois-pontos e travessão em diálogos (discurso direto), vírgula em enumerações e em separação de vocativo e de aposto.</w:t>
      </w:r>
      <w:r w:rsidRPr="005A4806">
        <w:br/>
      </w:r>
      <w:r w:rsidRPr="005A4806">
        <w:rPr>
          <w:b/>
          <w:bCs/>
        </w:rPr>
        <w:t>(EF04LP06) </w:t>
      </w:r>
      <w:r w:rsidRPr="005A4806">
        <w:t>Identificar em textos e usar na produção textual a concordância entre substantivo ou pronome pessoal e verbo (concordância verbal).</w:t>
      </w:r>
      <w:r w:rsidRPr="005A4806">
        <w:br/>
      </w:r>
      <w:r w:rsidRPr="005A4806">
        <w:rPr>
          <w:b/>
          <w:bCs/>
        </w:rPr>
        <w:t>(EF04LP07)</w:t>
      </w:r>
      <w:r w:rsidRPr="005A4806">
        <w:t> Identificar em textos e usar na produção textual a concordância entre artigo, substantivo e adjetivo (concordância no grupo nominal).</w:t>
      </w:r>
      <w:r w:rsidRPr="005A4806">
        <w:br/>
      </w:r>
      <w:r w:rsidRPr="005A4806">
        <w:rPr>
          <w:b/>
          <w:bCs/>
        </w:rPr>
        <w:t>(EF04LP08) </w:t>
      </w:r>
      <w:r w:rsidRPr="005A4806">
        <w:t>Reconhecer e grafar, corretamente, palavras derivadas com os sufixos -agem, -</w:t>
      </w:r>
      <w:proofErr w:type="spellStart"/>
      <w:r w:rsidRPr="005A4806">
        <w:t>oso</w:t>
      </w:r>
      <w:proofErr w:type="spellEnd"/>
      <w:r w:rsidRPr="005A4806">
        <w:t>, -</w:t>
      </w:r>
      <w:proofErr w:type="spellStart"/>
      <w:r w:rsidRPr="005A4806">
        <w:t>eza</w:t>
      </w:r>
      <w:proofErr w:type="spellEnd"/>
      <w:r w:rsidRPr="005A4806">
        <w:t>, -</w:t>
      </w:r>
      <w:proofErr w:type="spellStart"/>
      <w:r w:rsidRPr="005A4806">
        <w:t>izar</w:t>
      </w:r>
      <w:proofErr w:type="spellEnd"/>
      <w:r w:rsidRPr="005A4806">
        <w:t>/-</w:t>
      </w:r>
      <w:proofErr w:type="spellStart"/>
      <w:r w:rsidRPr="005A4806">
        <w:t>isar</w:t>
      </w:r>
      <w:proofErr w:type="spellEnd"/>
      <w:r w:rsidRPr="005A4806">
        <w:t xml:space="preserve"> (regulares morfológicas).</w:t>
      </w:r>
      <w:r w:rsidRPr="005A4806">
        <w:br/>
      </w:r>
      <w:r w:rsidRPr="005A4806">
        <w:rPr>
          <w:b/>
          <w:bCs/>
        </w:rPr>
        <w:t>(EF04LP09) </w:t>
      </w:r>
      <w:r w:rsidRPr="005A4806">
        <w:t>Ler e compreender, com autonomia, boletos, faturas e carnês, dentre outros gêneros do campo da vida cotidiana, de acordo com as convenções do gênero (campos, itens elencados, medidas de consumo, código de barras) e considerando a situação comunicativa e a finalidade do texto.</w:t>
      </w:r>
      <w:r w:rsidRPr="005A4806">
        <w:br/>
      </w:r>
      <w:r w:rsidRPr="005A4806">
        <w:rPr>
          <w:b/>
          <w:bCs/>
        </w:rPr>
        <w:t>(EF04LP10) </w:t>
      </w:r>
      <w:r w:rsidRPr="005A4806">
        <w:t>Ler e compreender, com autonomia, cartas pessoais de reclamação, dentre outros gêneros do campo da vida cotidiana, de acordo com as convenções do gênero carta e considerando a situação comunicativa e o tema/assunto/finalidade do texto.</w:t>
      </w:r>
      <w:r w:rsidRPr="005A4806">
        <w:br/>
      </w:r>
      <w:r w:rsidRPr="005A4806">
        <w:rPr>
          <w:b/>
          <w:bCs/>
        </w:rPr>
        <w:t>(EF04LP11) </w:t>
      </w:r>
      <w:r w:rsidRPr="005A4806">
        <w:t>Planejar e produzir, com autonomia, cartas pessoais de  reclamação, dentre outros gêneros do campo da vida cotidiana, de acordo com as convenções do gênero carta e com a estrutura própria desses textos (problema, opinião, argumentos), considerando a situação comunicativa e o tema/assunto/finalidade do texto.</w:t>
      </w:r>
      <w:r w:rsidRPr="005A4806">
        <w:br/>
      </w:r>
      <w:r w:rsidRPr="005A4806">
        <w:rPr>
          <w:b/>
          <w:bCs/>
        </w:rPr>
        <w:t>(EF04LP12)</w:t>
      </w:r>
      <w:r w:rsidRPr="005A4806">
        <w:t> Assistir, em vídeo digital, a programa  infantil com instruções de montagem, de jogos e brincadeiras e, a partir dele, planejar e produzir tutoriais em áudio ou vídeo.</w:t>
      </w:r>
      <w:r w:rsidRPr="005A4806">
        <w:br/>
      </w:r>
      <w:r w:rsidRPr="005A4806">
        <w:rPr>
          <w:b/>
          <w:bCs/>
        </w:rPr>
        <w:t>(EF04LP13)</w:t>
      </w:r>
      <w:r w:rsidRPr="005A4806">
        <w:t xml:space="preserve"> Identificar e reproduzir, em textos injuntivos instrucionais (instruções de jogos digitais ou impressos), a formatação própria desses textos (verbos imperativos, indicação de passos a </w:t>
      </w:r>
      <w:proofErr w:type="spellStart"/>
      <w:r w:rsidRPr="005A4806">
        <w:t>ser</w:t>
      </w:r>
      <w:proofErr w:type="spellEnd"/>
      <w:r w:rsidRPr="005A4806">
        <w:t xml:space="preserve"> seguidos) e formato específico dos textos orais ou escritos desses gêneros (lista/ apresentação de materiais e instruções/passos de jogo).</w:t>
      </w:r>
      <w:r w:rsidRPr="005A4806">
        <w:br/>
      </w:r>
      <w:r w:rsidRPr="005A4806">
        <w:rPr>
          <w:b/>
          <w:bCs/>
        </w:rPr>
        <w:t>(EF04LP14) </w:t>
      </w:r>
      <w:r w:rsidRPr="005A4806">
        <w:t>Identificar, em notícias, fatos, participantes, local e momento/tempo da ocorrência do fato noticiado.</w:t>
      </w:r>
      <w:r w:rsidRPr="005A4806">
        <w:br/>
      </w:r>
      <w:r w:rsidRPr="005A4806">
        <w:rPr>
          <w:b/>
          <w:bCs/>
        </w:rPr>
        <w:t>(EF04LP15)</w:t>
      </w:r>
      <w:r w:rsidRPr="005A4806">
        <w:t> Distinguir fatos de opiniões/sugestões em textos (informativos, jornalísticos, publicitários etc.).</w:t>
      </w:r>
      <w:r w:rsidRPr="005A4806">
        <w:br/>
      </w:r>
      <w:r w:rsidRPr="005A4806">
        <w:rPr>
          <w:b/>
          <w:bCs/>
        </w:rPr>
        <w:t>(EF04LP16)</w:t>
      </w:r>
      <w:r w:rsidRPr="005A4806">
        <w:t> Produzir notícias sobre fatos ocorridos no universo escolar, digitais ou impressas, para o jornal da escola, noticiando os fatos e seus atores e comentando decorrências, de acordo com as convenções do gênero notícia e considerando a situação comunicativa e o tema/assunto do texto.</w:t>
      </w:r>
      <w:r w:rsidRPr="005A4806">
        <w:br/>
      </w:r>
      <w:r w:rsidRPr="005A4806">
        <w:rPr>
          <w:b/>
          <w:bCs/>
        </w:rPr>
        <w:t>(EF04LP17) </w:t>
      </w:r>
      <w:r w:rsidRPr="005A4806">
        <w:t xml:space="preserve">Produzir jornais radiofônicos ou televisivos e entrevistas veiculadas em rádio, TV e </w:t>
      </w:r>
      <w:r w:rsidRPr="005A4806">
        <w:lastRenderedPageBreak/>
        <w:t>na internet, orientando-se por roteiro ou texto e demonstrando conhecimento dos gêneros jornal falado/televisivo e entrevista.</w:t>
      </w:r>
      <w:r w:rsidRPr="005A4806">
        <w:br/>
      </w:r>
      <w:r w:rsidRPr="005A4806">
        <w:rPr>
          <w:b/>
          <w:bCs/>
        </w:rPr>
        <w:t>(EF04LP18) </w:t>
      </w:r>
      <w:r w:rsidRPr="005A4806">
        <w:t xml:space="preserve">Analisar o padrão </w:t>
      </w:r>
      <w:proofErr w:type="spellStart"/>
      <w:r w:rsidRPr="005A4806">
        <w:t>entonacional</w:t>
      </w:r>
      <w:proofErr w:type="spellEnd"/>
      <w:r w:rsidRPr="005A4806">
        <w:t xml:space="preserve"> e a expressão facial e corporal de âncoras de jornais radiofônicos ou televisivos e de entrevistadores/entrevistados.</w:t>
      </w:r>
      <w:r w:rsidRPr="005A4806">
        <w:rPr>
          <w:b/>
          <w:bCs/>
        </w:rPr>
        <w:br/>
        <w:t>(EF04LP19) </w:t>
      </w:r>
      <w:r w:rsidRPr="005A4806">
        <w:t>Ler e compreender textos expositivos de divulgação científica para crianças, considerando a situação comunicativa e o tema/ assunto do texto.</w:t>
      </w:r>
      <w:r w:rsidRPr="005A4806">
        <w:br/>
      </w:r>
      <w:r w:rsidRPr="005A4806">
        <w:rPr>
          <w:b/>
          <w:bCs/>
        </w:rPr>
        <w:t>(EF04LP20) </w:t>
      </w:r>
      <w:r w:rsidRPr="005A4806">
        <w:t>Reconhecer a função de gráficos, diagramas e tabelas em textos, como forma de apresentação de dados e informações.</w:t>
      </w:r>
      <w:r w:rsidRPr="005A4806">
        <w:br/>
      </w:r>
      <w:r w:rsidRPr="005A4806">
        <w:rPr>
          <w:b/>
          <w:bCs/>
        </w:rPr>
        <w:t>(EF04LP21) </w:t>
      </w:r>
      <w:r w:rsidRPr="005A4806">
        <w:t>Planejar e produzir textos sobre temas de interesse, com base em resultados de observações e pesquisas em fontes de informações impressas ou eletrônicas, incluindo, quando pertinente, imagens e gráficos ou tabelas simples, considerando a situação comunicativa e o tema/assunto do texto.</w:t>
      </w:r>
      <w:r w:rsidRPr="005A4806">
        <w:br/>
      </w:r>
      <w:r w:rsidRPr="005A4806">
        <w:rPr>
          <w:b/>
          <w:bCs/>
        </w:rPr>
        <w:t>(EF04LP22) </w:t>
      </w:r>
      <w:r w:rsidRPr="005A4806">
        <w:t>Planejar e produzir, com certa autonomia, verbetes de enciclopédia infantil, digitais ou impressos, considerando a situação comunicativa e o tema/ assunto/finalidade do texto.</w:t>
      </w:r>
      <w:r w:rsidRPr="005A4806">
        <w:br/>
      </w:r>
      <w:r w:rsidRPr="005A4806">
        <w:rPr>
          <w:b/>
          <w:bCs/>
        </w:rPr>
        <w:t>(EF04LP23) </w:t>
      </w:r>
      <w:r w:rsidRPr="005A4806">
        <w:t>Identificar e reproduzir, em verbetes de enciclopédia infantil, digitais ou impressos, a formatação e diagramação específica desse gênero (título do verbete, definição, detalhamento, curiosidades), considerando a situação comunicativa e o tema/ assunto/finalidade do texto.</w:t>
      </w:r>
      <w:r w:rsidRPr="005A4806">
        <w:br/>
      </w:r>
      <w:r w:rsidRPr="005A4806">
        <w:rPr>
          <w:b/>
          <w:bCs/>
        </w:rPr>
        <w:t>(EF04LP24)</w:t>
      </w:r>
      <w:r w:rsidRPr="005A4806">
        <w:t> Identificar e reproduzir, em seu formato, tabelas, diagramas e gráficos em relatórios de observação e pesquisa, como forma de apresentação de dados e informações.</w:t>
      </w:r>
      <w:r w:rsidRPr="005A4806">
        <w:br/>
      </w:r>
      <w:r w:rsidRPr="005A4806">
        <w:rPr>
          <w:b/>
          <w:bCs/>
        </w:rPr>
        <w:t>(EF04LP25) </w:t>
      </w:r>
      <w:r w:rsidRPr="005A4806">
        <w:t>Representar cenas de textos dramáticos, reproduzindo as falas das personagens, de acordo com as rubricas de interpretação e movimento indicadas pelo autor.</w:t>
      </w:r>
      <w:r w:rsidRPr="005A4806">
        <w:br/>
      </w:r>
      <w:r w:rsidRPr="005A4806">
        <w:rPr>
          <w:b/>
          <w:bCs/>
        </w:rPr>
        <w:t>(EF04LP26) </w:t>
      </w:r>
      <w:r w:rsidRPr="005A4806">
        <w:t>Observar, em poemas concretos, o formato, a distribuição e a diagramação das letras do texto na página.</w:t>
      </w:r>
      <w:r w:rsidRPr="005A4806">
        <w:br/>
      </w:r>
      <w:r w:rsidRPr="005A4806">
        <w:rPr>
          <w:b/>
          <w:bCs/>
        </w:rPr>
        <w:t>(EF04LP27)</w:t>
      </w:r>
      <w:r w:rsidRPr="005A4806">
        <w:t> Identificar, em textos dramáticos, marcadores das falas das personagens e de cena.</w:t>
      </w:r>
    </w:p>
    <w:p w14:paraId="6EC87A3D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t>HABILIDADES GERAIS DO 3° AO 5°ANO:</w:t>
      </w:r>
    </w:p>
    <w:p w14:paraId="1C06644F" w14:textId="77777777" w:rsidR="005A4806" w:rsidRPr="005A4806" w:rsidRDefault="005A4806" w:rsidP="005A4806">
      <w:r w:rsidRPr="005A4806">
        <w:br/>
      </w:r>
      <w:r w:rsidRPr="005A4806">
        <w:rPr>
          <w:b/>
          <w:bCs/>
        </w:rPr>
        <w:t>(EF35LP01)</w:t>
      </w:r>
      <w:r w:rsidRPr="005A4806">
        <w:t> Ler e compreender, silenciosamente e, em seguida, em voz alta, com autonomia e fluência, textos curtos com nível de textualidade adequado.</w:t>
      </w:r>
      <w:r w:rsidRPr="005A4806">
        <w:br/>
      </w:r>
      <w:r w:rsidRPr="005A4806">
        <w:rPr>
          <w:b/>
          <w:bCs/>
        </w:rPr>
        <w:t>(EF35LP02) </w:t>
      </w:r>
      <w:r w:rsidRPr="005A4806">
        <w:t>Selecionar livros da biblioteca e/ou do cantinho de leitura da sala de aula e/ou disponíveis em meios digitais para leitura individual, justificando a escolha e compartilhando com os colegas sua opinião, após a leitura.</w:t>
      </w:r>
      <w:r w:rsidRPr="005A4806">
        <w:br/>
      </w:r>
      <w:r w:rsidRPr="005A4806">
        <w:rPr>
          <w:b/>
          <w:bCs/>
        </w:rPr>
        <w:t>(EF35LP03)</w:t>
      </w:r>
      <w:r w:rsidRPr="005A4806">
        <w:t> Identificar a ideia central do texto, demonstrando compreensão global.</w:t>
      </w:r>
      <w:r w:rsidRPr="005A4806">
        <w:br/>
      </w:r>
      <w:r w:rsidRPr="005A4806">
        <w:rPr>
          <w:b/>
          <w:bCs/>
        </w:rPr>
        <w:t>(EF35LP04) </w:t>
      </w:r>
      <w:r w:rsidRPr="005A4806">
        <w:t>Inferir informações implícitas nos textos lidos.</w:t>
      </w:r>
      <w:r w:rsidRPr="005A4806">
        <w:br/>
      </w:r>
      <w:r w:rsidRPr="005A4806">
        <w:rPr>
          <w:b/>
          <w:bCs/>
        </w:rPr>
        <w:t>(EF35LP05)</w:t>
      </w:r>
      <w:r w:rsidRPr="005A4806">
        <w:t> Inferir o sentido de palavras ou expressões desconhecidas em textos, com base no contexto da frase ou do texto.</w:t>
      </w:r>
      <w:r w:rsidRPr="005A4806">
        <w:br/>
      </w:r>
      <w:r w:rsidRPr="005A4806">
        <w:rPr>
          <w:b/>
          <w:bCs/>
        </w:rPr>
        <w:t>(EF35LP06) </w:t>
      </w:r>
      <w:r w:rsidRPr="005A4806">
        <w:t>Recuperar relações entre partes de um texto, identificando substituições lexicais (de substantivos por sinônimos) ou pronominais (uso de pronomes anafóricos – pessoais, possessivos, demonstrativos) que contribuem para a continuidade do texto.</w:t>
      </w:r>
      <w:r w:rsidRPr="005A4806">
        <w:br/>
      </w:r>
      <w:r w:rsidRPr="005A4806">
        <w:rPr>
          <w:b/>
          <w:bCs/>
        </w:rPr>
        <w:t>(EF35LP07)</w:t>
      </w:r>
      <w:r w:rsidRPr="005A4806">
        <w:t> Utilizar, ao produzir um texto, conhecimentos linguísticos e gramaticais, tais como ortografia, regras básicas de concordância nominal e verbal, pontuação (ponto final, ponto de exclamação, ponto de interrogação, vírgulas em enumerações) e pontuação do discurso direto, quando for o caso.</w:t>
      </w:r>
      <w:r w:rsidRPr="005A4806">
        <w:br/>
      </w:r>
      <w:r w:rsidRPr="005A4806">
        <w:rPr>
          <w:b/>
          <w:bCs/>
        </w:rPr>
        <w:t>(EF35LP08)</w:t>
      </w:r>
      <w:r w:rsidRPr="005A4806">
        <w:t xml:space="preserve"> Utilizar, ao produzir um texto, recursos de referenciação (por substituição lexical ou por pronomes pessoais, possessivos e demonstrativos), vocabulário apropriado ao gênero, recursos de coesão pronominal (pronomes anafóricos) e articuladores de relações de sentido </w:t>
      </w:r>
      <w:r w:rsidRPr="005A4806">
        <w:lastRenderedPageBreak/>
        <w:t>(tempo, causa, oposição, conclusão, comparação), com nível suficiente de informatividade.</w:t>
      </w:r>
      <w:r w:rsidRPr="005A4806">
        <w:br/>
      </w:r>
      <w:r w:rsidRPr="005A4806">
        <w:rPr>
          <w:b/>
          <w:bCs/>
        </w:rPr>
        <w:t>(EF35LP09) </w:t>
      </w:r>
      <w:r w:rsidRPr="005A4806">
        <w:t>Organizar o texto em unidades de sentido, dividindo-o em parágrafos segundo as normas gráficas e de acordo com as características do gênero textual.</w:t>
      </w:r>
      <w:r w:rsidRPr="005A4806">
        <w:br/>
      </w:r>
      <w:r w:rsidRPr="005A4806">
        <w:rPr>
          <w:b/>
          <w:bCs/>
        </w:rPr>
        <w:t>(EF35LP10)</w:t>
      </w:r>
      <w:r w:rsidRPr="005A4806">
        <w:t> Identificar gêneros do discurso oral, utilizados em diferentes situações e contextos comunicativos, e suas características linguístico-expressivas e composicionais (conversação espontânea, conversação telefônica, entrevistas pessoais, entrevistas no rádio ou na TV, debate, noticiário de rádio e TV, narração de jogos esportivos no rádio e TV, aula, debate etc.).</w:t>
      </w:r>
      <w:r w:rsidRPr="005A4806">
        <w:br/>
      </w:r>
      <w:r w:rsidRPr="005A4806">
        <w:rPr>
          <w:b/>
          <w:bCs/>
        </w:rPr>
        <w:t>(EF35LP11) </w:t>
      </w:r>
      <w:r w:rsidRPr="005A4806">
        <w:t>Ouvir gravações, canções, textos falados em diferentes variedades linguísticas, identificando características regionais, urbanas e rurais da fala e respeitando as diversas variedades linguísticas como características do uso da língua por diferentes grupos regionais ou diferentes culturas locais, rejeitando preconceitos linguísticos.</w:t>
      </w:r>
      <w:r w:rsidRPr="005A4806">
        <w:br/>
      </w:r>
      <w:r w:rsidRPr="005A4806">
        <w:rPr>
          <w:b/>
          <w:bCs/>
        </w:rPr>
        <w:t>(EF35LP12) </w:t>
      </w:r>
      <w:r w:rsidRPr="005A4806">
        <w:t>Recorrer ao dicionário para esclarecer dúvida sobre a escrita de palavras, especialmente no caso de palavras com relações irregulares fonema-grafema.</w:t>
      </w:r>
      <w:r w:rsidRPr="005A4806">
        <w:br/>
      </w:r>
      <w:r w:rsidRPr="005A4806">
        <w:rPr>
          <w:b/>
          <w:bCs/>
        </w:rPr>
        <w:t>(EF35LP13) </w:t>
      </w:r>
      <w:r w:rsidRPr="005A4806">
        <w:t>Memorizar a grafia de palavras de uso frequente nas quais as relações fonema-grafema são irregulares e com h inicial que não representa fonema.</w:t>
      </w:r>
      <w:r w:rsidRPr="005A4806">
        <w:br/>
      </w:r>
      <w:r w:rsidRPr="005A4806">
        <w:rPr>
          <w:b/>
          <w:bCs/>
        </w:rPr>
        <w:t>(EF35LP14) </w:t>
      </w:r>
      <w:r w:rsidRPr="005A4806">
        <w:t>Identificar em textos e usar na produção textual pronomes pessoais, possessivos e demonstrativos, como recurso coesivo anafórico.</w:t>
      </w:r>
      <w:r w:rsidRPr="005A4806">
        <w:br/>
      </w:r>
      <w:r w:rsidRPr="005A4806">
        <w:rPr>
          <w:b/>
          <w:bCs/>
        </w:rPr>
        <w:t>(EF35LP15)</w:t>
      </w:r>
      <w:r w:rsidRPr="005A4806">
        <w:t> Opinar e defender ponto de vista sobre tema polêmico relacionado a situações vivenciadas na escola e/ou na comunidade, utilizando registro formal e estrutura adequada à argumentação, considerando a situação comunicativa e o tema/assunto do texto.</w:t>
      </w:r>
      <w:r w:rsidRPr="005A4806">
        <w:br/>
      </w:r>
      <w:r w:rsidRPr="005A4806">
        <w:rPr>
          <w:b/>
          <w:bCs/>
        </w:rPr>
        <w:t>(EF35LP16) </w:t>
      </w:r>
      <w:r w:rsidRPr="005A4806">
        <w:t>Identificar e reproduzir, em notícias, manchetes, lides e corpo de notícias simples  para público infantil e cartas de reclamação (revista infantil), digitais ou impressos, a formatação e diagramação específica de cada um desses gêneros, inclusive em suas versões orais.</w:t>
      </w:r>
      <w:r w:rsidRPr="005A4806">
        <w:br/>
      </w:r>
      <w:r w:rsidRPr="005A4806">
        <w:rPr>
          <w:b/>
          <w:bCs/>
        </w:rPr>
        <w:t>(EF35LP17) </w:t>
      </w:r>
      <w:r w:rsidRPr="005A4806">
        <w:t>Buscar e selecionar, com o apoio do professor, informações de interesse sobre fenômenos sociais e naturais, em textos que circulam em meios impressos ou digitais.</w:t>
      </w:r>
      <w:r w:rsidRPr="005A4806">
        <w:br/>
      </w:r>
      <w:r w:rsidRPr="005A4806">
        <w:rPr>
          <w:b/>
          <w:bCs/>
        </w:rPr>
        <w:t>(EF35LP18)</w:t>
      </w:r>
      <w:r w:rsidRPr="005A4806">
        <w:t> Escutar, com atenção, apresentações de trabalhos realizadas por colegas, formulando perguntas pertinentes ao tema e solicitando esclarecimentos sempre que necessário.</w:t>
      </w:r>
      <w:r w:rsidRPr="005A4806">
        <w:br/>
      </w:r>
      <w:r w:rsidRPr="005A4806">
        <w:rPr>
          <w:b/>
          <w:bCs/>
        </w:rPr>
        <w:t>(EF35LP19) </w:t>
      </w:r>
      <w:r w:rsidRPr="005A4806">
        <w:t>Recuperar as ideias principais em situações formais de escuta de exposições, apresentações e palestras.</w:t>
      </w:r>
      <w:r w:rsidRPr="005A4806">
        <w:br/>
      </w:r>
      <w:r w:rsidRPr="005A4806">
        <w:rPr>
          <w:b/>
          <w:bCs/>
        </w:rPr>
        <w:t>(EF35LP20) </w:t>
      </w:r>
      <w:r w:rsidRPr="005A4806">
        <w:t xml:space="preserve">Expor trabalhos ou pesquisas escolares, em sala de aula, com apoio de recursos </w:t>
      </w:r>
      <w:proofErr w:type="spellStart"/>
      <w:r w:rsidRPr="005A4806">
        <w:t>multissemióticos</w:t>
      </w:r>
      <w:proofErr w:type="spellEnd"/>
      <w:r w:rsidRPr="005A4806">
        <w:t xml:space="preserve"> (imagens, diagrama, tabelas etc.), orientando-se por roteiro escrito, planejando o tempo de fala e adequando a linguagem à situação comunicativa.</w:t>
      </w:r>
      <w:r w:rsidRPr="005A4806">
        <w:br/>
      </w:r>
      <w:r w:rsidRPr="005A4806">
        <w:rPr>
          <w:b/>
          <w:bCs/>
        </w:rPr>
        <w:t>(EF35LP21) </w:t>
      </w:r>
      <w:r w:rsidRPr="005A4806">
        <w:t>Ler e compreender, de forma autônoma, textos literários de diferentes gêneros e extensões, inclusive aqueles sem ilustrações, estabelecendo preferências por gêneros, temas, autores.</w:t>
      </w:r>
      <w:r w:rsidRPr="005A4806">
        <w:br/>
      </w:r>
      <w:r w:rsidRPr="005A4806">
        <w:rPr>
          <w:b/>
          <w:bCs/>
        </w:rPr>
        <w:t>(EF35LP22)</w:t>
      </w:r>
      <w:r w:rsidRPr="005A4806">
        <w:t> Perceber diálogos em textos narrativos, observando o efeito de sentido de verbos de enunciação e, se for o caso, o uso de variedades linguísticas no discurso direto.</w:t>
      </w:r>
      <w:r w:rsidRPr="005A4806">
        <w:br/>
      </w:r>
      <w:r w:rsidRPr="005A4806">
        <w:rPr>
          <w:b/>
          <w:bCs/>
        </w:rPr>
        <w:t>(EF35LP23)</w:t>
      </w:r>
      <w:r w:rsidRPr="005A4806">
        <w:t> Apreciar poemas e outros textos versificados, observando rimas, aliterações e diferentes modos de divisão dos versos, estrofes e refrões e seu efeito de sentido.</w:t>
      </w:r>
      <w:r w:rsidRPr="005A4806">
        <w:br/>
      </w:r>
      <w:r w:rsidRPr="005A4806">
        <w:rPr>
          <w:b/>
          <w:bCs/>
        </w:rPr>
        <w:t>(EF35LP24)</w:t>
      </w:r>
      <w:r w:rsidRPr="005A4806">
        <w:t> Identificar funções do texto dramático (escrito para ser encenado) e sua organização por meio de diálogos entre personagens e marcadores das falas das personagens e de cena.</w:t>
      </w:r>
      <w:r w:rsidRPr="005A4806">
        <w:br/>
      </w:r>
      <w:r w:rsidRPr="005A4806">
        <w:rPr>
          <w:b/>
          <w:bCs/>
        </w:rPr>
        <w:t>(EF35LP25) </w:t>
      </w:r>
      <w:r w:rsidRPr="005A4806">
        <w:t>Criar narrativas ficcionais, com certa autonomia, utilizando detalhes descritivos, sequências de eventos e imagens apropriadas para sustentar o sentido do texto, e marcadores de tempo, espaço e de fala de personagens.</w:t>
      </w:r>
      <w:r w:rsidRPr="005A4806">
        <w:br/>
      </w:r>
      <w:r w:rsidRPr="005A4806">
        <w:rPr>
          <w:b/>
          <w:bCs/>
        </w:rPr>
        <w:lastRenderedPageBreak/>
        <w:t>(EF35LP26) </w:t>
      </w:r>
      <w:r w:rsidRPr="005A4806">
        <w:t>Ler e compreender, com certa autonomia, narrativas ficcionais que apresentem cenários e personagens, observando os elementos da estrutura narrativa: enredo, tempo, espaço, personagens, narrador e a construção do discurso indireto e discurso direto.</w:t>
      </w:r>
      <w:r w:rsidRPr="005A4806">
        <w:br/>
      </w:r>
      <w:r w:rsidRPr="005A4806">
        <w:rPr>
          <w:b/>
          <w:bCs/>
        </w:rPr>
        <w:t>(EF35LP27)</w:t>
      </w:r>
      <w:r w:rsidRPr="005A4806">
        <w:t> Ler e compreender, com certa autonomia, textos em versos, explorando rimas, sons e jogos de palavras, imagens poéticas (sentidos figurados) e recursos visuais e sonoros.</w:t>
      </w:r>
      <w:r w:rsidRPr="005A4806">
        <w:br/>
      </w:r>
      <w:r w:rsidRPr="005A4806">
        <w:rPr>
          <w:b/>
          <w:bCs/>
        </w:rPr>
        <w:t>(EF35LP28) </w:t>
      </w:r>
      <w:r w:rsidRPr="005A4806">
        <w:t>Declamar poemas, com entonação, postura e interpretação adequadas.</w:t>
      </w:r>
      <w:r w:rsidRPr="005A4806">
        <w:br/>
      </w:r>
      <w:r w:rsidRPr="005A4806">
        <w:rPr>
          <w:b/>
          <w:bCs/>
        </w:rPr>
        <w:t>(EF35LP29)</w:t>
      </w:r>
      <w:r w:rsidRPr="005A4806">
        <w:t> Identificar, em narrativas, cenário, personagem central, conflito gerador, resolução e o ponto de vista com base no qual histórias são narradas, diferenciando narrativas em primeira e terceira pessoas.</w:t>
      </w:r>
      <w:r w:rsidRPr="005A4806">
        <w:br/>
      </w:r>
      <w:r w:rsidRPr="005A4806">
        <w:rPr>
          <w:b/>
          <w:bCs/>
        </w:rPr>
        <w:t>(EF35LP30)</w:t>
      </w:r>
      <w:r w:rsidRPr="005A4806">
        <w:t> Diferenciar discurso indireto e discurso direto, determinando o efeito de sentido de verbos de enunciação e explicando o uso de variedades linguísticas no discurso direto, quando for o caso.</w:t>
      </w:r>
      <w:r w:rsidRPr="005A4806">
        <w:br/>
      </w:r>
      <w:r w:rsidRPr="005A4806">
        <w:rPr>
          <w:b/>
          <w:bCs/>
        </w:rPr>
        <w:t>(EF35LP31) </w:t>
      </w:r>
      <w:r w:rsidRPr="005A4806">
        <w:t>Identificar, em textos versificados, efeitos de sentido decorrentes do uso de recursos rítmicos e sonoros e de metáforas.</w:t>
      </w:r>
    </w:p>
    <w:p w14:paraId="6755994C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t>Habilidades da BNCC de Matemática do 4° ano do Ensino Fundamental</w:t>
      </w:r>
    </w:p>
    <w:p w14:paraId="58A73F0E" w14:textId="210FC709" w:rsidR="00995FEA" w:rsidRDefault="005A4806">
      <w:r w:rsidRPr="005A4806">
        <w:rPr>
          <w:b/>
          <w:bCs/>
        </w:rPr>
        <w:t>(EF04MA01)</w:t>
      </w:r>
      <w:r w:rsidRPr="005A4806">
        <w:t> Ler, escrever e ordenar números naturais até a ordem de dezenas de milhar.</w:t>
      </w:r>
      <w:r w:rsidRPr="005A4806">
        <w:br/>
      </w:r>
      <w:r w:rsidRPr="005A4806">
        <w:rPr>
          <w:b/>
          <w:bCs/>
        </w:rPr>
        <w:t>(EF04MA02)</w:t>
      </w:r>
      <w:r w:rsidRPr="005A4806">
        <w:t> Mostrar, por decomposição e composição, que todo número natural pode ser escrito por meio de adições e multiplicações por potências de dez, para compreender o sistema de numeração decimal e desenvolver estratégias de cálculo.</w:t>
      </w:r>
      <w:r w:rsidRPr="005A4806">
        <w:br/>
      </w:r>
      <w:r w:rsidRPr="005A4806">
        <w:rPr>
          <w:b/>
          <w:bCs/>
        </w:rPr>
        <w:t>(EF04MA03)</w:t>
      </w:r>
      <w:r w:rsidRPr="005A4806">
        <w:t> Resolver e elaborar problemas com números naturais envolvendo adição e subtração, utilizando estratégias diversas, como cálculo, cálculo mental e algoritmos, além de fazer estimativas do resultado.</w:t>
      </w:r>
      <w:r w:rsidRPr="005A4806">
        <w:br/>
      </w:r>
      <w:r w:rsidRPr="005A4806">
        <w:rPr>
          <w:b/>
          <w:bCs/>
        </w:rPr>
        <w:t>(EF04MA04)</w:t>
      </w:r>
      <w:r w:rsidRPr="005A4806">
        <w:t> Utilizar as relações entre adição e subtração, bem como entre multiplicação e divisão, para ampliar as estratégias de cálculo.</w:t>
      </w:r>
      <w:r w:rsidRPr="005A4806">
        <w:br/>
      </w:r>
      <w:r w:rsidRPr="005A4806">
        <w:rPr>
          <w:b/>
          <w:bCs/>
        </w:rPr>
        <w:t>(EF04MA05)</w:t>
      </w:r>
      <w:r w:rsidRPr="005A4806">
        <w:t> Utilizar as propriedades das operações para desenvolver estratégias de cálculo.</w:t>
      </w:r>
      <w:r w:rsidRPr="005A4806">
        <w:br/>
      </w:r>
      <w:r w:rsidRPr="005A4806">
        <w:rPr>
          <w:b/>
          <w:bCs/>
        </w:rPr>
        <w:t>(EF04MA06) </w:t>
      </w:r>
      <w:r w:rsidRPr="005A4806">
        <w:t>Resolver e elaborar problemas envolvendo diferentes significados da multiplicação (adição de parcelas iguais, organização retangular e proporcionalidade), utilizando estratégias diversas, como cálculo por estimativa, cálculo mental e algoritmos.</w:t>
      </w:r>
      <w:r w:rsidRPr="005A4806">
        <w:br/>
      </w:r>
      <w:r w:rsidRPr="005A4806">
        <w:rPr>
          <w:b/>
          <w:bCs/>
        </w:rPr>
        <w:t>(EF04MA07)</w:t>
      </w:r>
      <w:r w:rsidRPr="005A4806">
        <w:t> Resolver e elaborar problemas de divisão cujo divisor tenha no máximo dois algarismos, envolvendo os significados de repartição equitativa e de medida, utilizando estratégias diversas, como cálculo por estimativa, cálculo mental e algoritmos.</w:t>
      </w:r>
      <w:r w:rsidRPr="005A4806">
        <w:br/>
      </w:r>
      <w:r w:rsidRPr="005A4806">
        <w:rPr>
          <w:b/>
          <w:bCs/>
        </w:rPr>
        <w:t>(EF04MA08) </w:t>
      </w:r>
      <w:r w:rsidRPr="005A4806">
        <w:t>Resolver, com o suporte de imagem e/ou material manipulável, problemas simples de contagem, como a determinação do número de agrupamentos possíveis ao se combinar cada elemento de uma coleção com todos os elementos de outra, utilizando estratégias e formas de registro pessoais.</w:t>
      </w:r>
      <w:r w:rsidRPr="005A4806">
        <w:br/>
      </w:r>
      <w:r w:rsidRPr="005A4806">
        <w:rPr>
          <w:b/>
          <w:bCs/>
        </w:rPr>
        <w:t>(EF04MA09)</w:t>
      </w:r>
      <w:r w:rsidRPr="005A4806">
        <w:t> Reconhecer as frações unitárias mais usuais (1/2, 1/3, 1/4, 1/5, 1/10 e 1/100) como unidades de medida menores do que uma unidade, utilizando a reta numérica como recurso.</w:t>
      </w:r>
      <w:r w:rsidRPr="005A4806">
        <w:br/>
      </w:r>
      <w:r w:rsidRPr="005A4806">
        <w:rPr>
          <w:b/>
          <w:bCs/>
        </w:rPr>
        <w:t>(EF04MA10)</w:t>
      </w:r>
      <w:r w:rsidRPr="005A4806">
        <w:t> Reconhecer que as regras do sistema de numeração decimal podem ser estendidas para a representação decimal de um número racional e relacionar décimos e centésimos com a representação do sistema monetário brasileiro.</w:t>
      </w:r>
      <w:r w:rsidRPr="005A4806">
        <w:br/>
      </w:r>
      <w:r w:rsidRPr="005A4806">
        <w:rPr>
          <w:b/>
          <w:bCs/>
        </w:rPr>
        <w:t>(EF04MA11)</w:t>
      </w:r>
      <w:r w:rsidRPr="005A4806">
        <w:t> Identificar regularidades em sequências numéricas compostas por múltiplos de um número natural.</w:t>
      </w:r>
      <w:r w:rsidRPr="005A4806">
        <w:br/>
      </w:r>
      <w:r w:rsidRPr="005A4806">
        <w:rPr>
          <w:b/>
          <w:bCs/>
        </w:rPr>
        <w:t>(EF04MA12)</w:t>
      </w:r>
      <w:r w:rsidRPr="005A4806">
        <w:t> Reconhecer, por meio de investigações, que há grupos de números naturais para os quais as divisões por um determinado número resultam em restos iguais, identificando regularidades.</w:t>
      </w:r>
      <w:r w:rsidRPr="005A4806">
        <w:br/>
      </w:r>
      <w:r w:rsidRPr="005A4806">
        <w:rPr>
          <w:b/>
          <w:bCs/>
        </w:rPr>
        <w:lastRenderedPageBreak/>
        <w:t>(EF04MA13) </w:t>
      </w:r>
      <w:r w:rsidRPr="005A4806">
        <w:t>Reconhecer, por meio de investigações, utilizando a calculadora quando necessário, as relações inversas entre as operações de adição e de subtração e de multiplicação e de divisão, para aplicá-las na resolução de problemas.</w:t>
      </w:r>
      <w:r w:rsidRPr="005A4806">
        <w:br/>
      </w:r>
      <w:r w:rsidRPr="005A4806">
        <w:rPr>
          <w:b/>
          <w:bCs/>
        </w:rPr>
        <w:t>(EF04MA14)</w:t>
      </w:r>
      <w:r w:rsidRPr="005A4806">
        <w:t> Reconhecer e mostrar, por meio de exemplos, que a relação de igualdade existente entre dois termos permanece quando se adiciona ou se subtrai um mesmo número a cada um desses termos.</w:t>
      </w:r>
      <w:r w:rsidRPr="005A4806">
        <w:br/>
      </w:r>
      <w:r w:rsidRPr="005A4806">
        <w:rPr>
          <w:b/>
          <w:bCs/>
        </w:rPr>
        <w:t>(EF04MA15) </w:t>
      </w:r>
      <w:r w:rsidRPr="005A4806">
        <w:t>Determinar o número desconhecido que torna verdadeira uma igualdade que envolve as operações fundamentais com números naturais.</w:t>
      </w:r>
      <w:r w:rsidRPr="005A4806">
        <w:br/>
      </w:r>
      <w:r w:rsidRPr="005A4806">
        <w:rPr>
          <w:b/>
          <w:bCs/>
        </w:rPr>
        <w:t>(EF04MA16) </w:t>
      </w:r>
      <w:r w:rsidRPr="005A4806">
        <w:t>Descrever deslocamentos e localização de pessoas e de objetos no espaço, por meio de malhas quadriculadas e representações como desenhos, mapas, planta baixa e croquis, empregando termos como direita e esquerda, mudanças de direção e sentido, intersecção, transversais, paralelas e perpendiculares.</w:t>
      </w:r>
      <w:r w:rsidRPr="005A4806">
        <w:br/>
      </w:r>
      <w:r w:rsidRPr="005A4806">
        <w:rPr>
          <w:b/>
          <w:bCs/>
        </w:rPr>
        <w:t>(EF04MA17)</w:t>
      </w:r>
      <w:r w:rsidRPr="005A4806">
        <w:t> Associar prismas e pirâmides a suas planificações e analisar, nomear e comparar seus atributos, estabelecendo relações entre as representações planas e espaciais.</w:t>
      </w:r>
      <w:r w:rsidRPr="005A4806">
        <w:br/>
      </w:r>
      <w:r w:rsidRPr="005A4806">
        <w:rPr>
          <w:b/>
          <w:bCs/>
        </w:rPr>
        <w:t>(EF04MA18)</w:t>
      </w:r>
      <w:r w:rsidRPr="005A4806">
        <w:t> Reconhecer ângulos retos e não retos em figuras poligonais com o uso de dobraduras, esquadros ou softwares de geometria.</w:t>
      </w:r>
      <w:r w:rsidRPr="005A4806">
        <w:br/>
      </w:r>
      <w:r w:rsidRPr="005A4806">
        <w:rPr>
          <w:b/>
          <w:bCs/>
        </w:rPr>
        <w:t>(EF04MA19)</w:t>
      </w:r>
      <w:r w:rsidRPr="005A4806">
        <w:t> Reconhecer simetria de reflexão em figuras e em pares de figuras geométricas planas e utilizá-la na construção de figuras congruentes, com o uso de malhas quadriculadas e de softwares de geometria.</w:t>
      </w:r>
      <w:r w:rsidRPr="005A4806">
        <w:br/>
      </w:r>
      <w:r w:rsidRPr="005A4806">
        <w:rPr>
          <w:b/>
          <w:bCs/>
        </w:rPr>
        <w:t>(EF04MA20)</w:t>
      </w:r>
      <w:r w:rsidRPr="005A4806">
        <w:t> Medir e estimar comprimentos (incluindo perímetros), massas e capacidades, utilizando unidades de medida padronizadas mais usuais, valorizando e respeitando a cultura local.</w:t>
      </w:r>
      <w:r w:rsidRPr="005A4806">
        <w:br/>
      </w:r>
      <w:r w:rsidRPr="005A4806">
        <w:rPr>
          <w:b/>
          <w:bCs/>
        </w:rPr>
        <w:t>(EF04MA21)</w:t>
      </w:r>
      <w:r w:rsidRPr="005A4806">
        <w:t> Medir, comparar e estimar área de figuras planas desenhadas em malha quadriculada, pela contagem dos quadradinhos ou de metades de quadradinho, reconhecendo que duas figuras com formatos diferentes podem ter a mesma medida de área.</w:t>
      </w:r>
      <w:r w:rsidRPr="005A4806">
        <w:br/>
      </w:r>
      <w:r w:rsidRPr="005A4806">
        <w:rPr>
          <w:b/>
          <w:bCs/>
        </w:rPr>
        <w:t>(EF04MA22)</w:t>
      </w:r>
      <w:r w:rsidRPr="005A4806">
        <w:t> Ler e registrar medidas e intervalos de tempo em horas, minutos e segundos em situações relacionadas ao seu cotidiano, como informar os horários de início e término de realização de uma tarefa e sua duração.</w:t>
      </w:r>
      <w:r w:rsidRPr="005A4806">
        <w:br/>
      </w:r>
      <w:r w:rsidRPr="005A4806">
        <w:rPr>
          <w:b/>
          <w:bCs/>
        </w:rPr>
        <w:t>(EF04MA23)</w:t>
      </w:r>
      <w:r w:rsidRPr="005A4806">
        <w:t> Reconhecer temperatura como grandeza e o grau Celsius como unidade de medida a ela associada e utilizá-lo em comparações de temperaturas em diferentes regiões do Brasil ou no exterior ou, ainda, em discussões que envolvam problemas relacionados ao aquecimento global.</w:t>
      </w:r>
      <w:r w:rsidRPr="005A4806">
        <w:br/>
      </w:r>
      <w:r w:rsidRPr="005A4806">
        <w:rPr>
          <w:b/>
          <w:bCs/>
        </w:rPr>
        <w:t>(EF04MA24)</w:t>
      </w:r>
      <w:r w:rsidRPr="005A4806">
        <w:t> Registrar as temperaturas máxima e mínima diárias, em locais do seu cotidiano, e elaborar gráficos de colunas com as variações diárias da temperatura, utilizando, inclusive, planilhas eletrônicas.</w:t>
      </w:r>
      <w:r w:rsidRPr="005A4806">
        <w:br/>
      </w:r>
      <w:r w:rsidRPr="005A4806">
        <w:rPr>
          <w:b/>
          <w:bCs/>
        </w:rPr>
        <w:t>(EF04MA25)</w:t>
      </w:r>
      <w:r w:rsidRPr="005A4806">
        <w:t> Resolver e elaborar problemas que envolvam situações de compra e venda e formas de pagamento, utilizando termos como troco e desconto, enfatizando o consumo ético, consciente e responsável.</w:t>
      </w:r>
      <w:r w:rsidRPr="005A4806">
        <w:br/>
      </w:r>
      <w:r w:rsidRPr="005A4806">
        <w:rPr>
          <w:b/>
          <w:bCs/>
        </w:rPr>
        <w:t>(EF04MA26) </w:t>
      </w:r>
      <w:r w:rsidRPr="005A4806">
        <w:t>Identificar, entre eventos aleatórios cotidianos, aqueles que têm maior chance de ocorrência, reconhecendo características de resultados mais prováveis, sem utilizar frações.</w:t>
      </w:r>
      <w:r w:rsidRPr="005A4806">
        <w:br/>
      </w:r>
      <w:r w:rsidRPr="005A4806">
        <w:rPr>
          <w:b/>
          <w:bCs/>
        </w:rPr>
        <w:t>(EF04MA27)</w:t>
      </w:r>
      <w:r w:rsidRPr="005A4806">
        <w:t> Analisar dados apresentados em tabelas simples ou de dupla entrada e em gráficos de colunas ou pictóricos, com base em informações das diferentes áreas do conhecimento, e produzir texto com a síntese de sua análise.</w:t>
      </w:r>
      <w:r w:rsidRPr="005A4806">
        <w:br/>
      </w:r>
      <w:r w:rsidRPr="005A4806">
        <w:rPr>
          <w:b/>
          <w:bCs/>
        </w:rPr>
        <w:t>(EF04MA28)</w:t>
      </w:r>
      <w:r w:rsidRPr="005A4806">
        <w:t> Realizar pesquisa envolvendo variáveis categóricas e numéricas e organizar dados coletados por meio de tabelas e gráficos de colunas simples ou agrupadas, com e sem uso de tecnologias digitais.</w:t>
      </w:r>
    </w:p>
    <w:p w14:paraId="7F7A6EF3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lastRenderedPageBreak/>
        <w:t>Habilidades da BNCC de História do 4° ano do Ensino Fundamental</w:t>
      </w:r>
    </w:p>
    <w:p w14:paraId="6E2FC3DA" w14:textId="2DF45085" w:rsidR="005A4806" w:rsidRDefault="005A4806">
      <w:r w:rsidRPr="005A4806">
        <w:rPr>
          <w:b/>
          <w:bCs/>
        </w:rPr>
        <w:t>(EF04HI01)</w:t>
      </w:r>
      <w:r w:rsidRPr="005A4806">
        <w:t> Reconhecer a história como resultado da ação do ser humano no tempo e no espaço, com base na identificação de mudanças e permanências ao longo do tempo.</w:t>
      </w:r>
      <w:r w:rsidRPr="005A4806">
        <w:br/>
      </w:r>
      <w:r w:rsidRPr="005A4806">
        <w:rPr>
          <w:b/>
          <w:bCs/>
        </w:rPr>
        <w:t>(EF04HI02)</w:t>
      </w:r>
      <w:r w:rsidRPr="005A4806">
        <w:t> Identificar mudanças e permanências ao longo do tempo, discutindo os sentidos dos grandes marcos da história da humanidade (nomadismo, desenvolvimento da agricultura e do pastoreio, criação da indústria etc.).</w:t>
      </w:r>
      <w:r w:rsidRPr="005A4806">
        <w:br/>
      </w:r>
      <w:r w:rsidRPr="005A4806">
        <w:rPr>
          <w:b/>
          <w:bCs/>
        </w:rPr>
        <w:t>(EF04HI03)</w:t>
      </w:r>
      <w:r w:rsidRPr="005A4806">
        <w:t> Identificar as transformações ocorridas na cidade ao longo do tempo e discutir suas interferências nos modos de vida de seus habitantes, tomando como ponto de partida o presente.</w:t>
      </w:r>
      <w:r w:rsidRPr="005A4806">
        <w:br/>
      </w:r>
      <w:r w:rsidRPr="005A4806">
        <w:rPr>
          <w:b/>
          <w:bCs/>
        </w:rPr>
        <w:t>(EF04HI04)</w:t>
      </w:r>
      <w:r w:rsidRPr="005A4806">
        <w:t> Identificar as relações entre os indivíduos e a natureza e discutir o significado do nomadismo e da fixação das primeiras comunidades humanas.</w:t>
      </w:r>
      <w:r w:rsidRPr="005A4806">
        <w:br/>
      </w:r>
      <w:r w:rsidRPr="005A4806">
        <w:rPr>
          <w:b/>
          <w:bCs/>
        </w:rPr>
        <w:t>(EF04HI05)</w:t>
      </w:r>
      <w:r w:rsidRPr="005A4806">
        <w:t> Relacionar os processos de ocupação do campo a intervenções na natureza, avaliando os resultados dessas intervenções.</w:t>
      </w:r>
      <w:r w:rsidRPr="005A4806">
        <w:br/>
      </w:r>
      <w:r w:rsidRPr="005A4806">
        <w:rPr>
          <w:b/>
          <w:bCs/>
        </w:rPr>
        <w:t>(EF04HI06)</w:t>
      </w:r>
      <w:r w:rsidRPr="005A4806">
        <w:t> Identificar as transformações ocorridas nos processos de deslocamento das pessoas e mercadorias, analisando as formas de adaptação ou marginalização.</w:t>
      </w:r>
      <w:r w:rsidRPr="005A4806">
        <w:br/>
      </w:r>
      <w:r w:rsidRPr="005A4806">
        <w:rPr>
          <w:b/>
          <w:bCs/>
        </w:rPr>
        <w:t>(EF04HI07)</w:t>
      </w:r>
      <w:r w:rsidRPr="005A4806">
        <w:t> Identificar e descrever a importância dos caminhos terrestres, fluviais e marítimos para a dinâmica da vida comercial.</w:t>
      </w:r>
      <w:r w:rsidRPr="005A4806">
        <w:br/>
      </w:r>
      <w:r w:rsidRPr="005A4806">
        <w:rPr>
          <w:b/>
          <w:bCs/>
        </w:rPr>
        <w:t>(EF04HI08)</w:t>
      </w:r>
      <w:r w:rsidRPr="005A4806">
        <w:t> Identificar as transformações ocorridas nos meios de comunicação (cultura oral, imprensa, rádio, televisão, cinema, internet e demais tecnologias digitais de informação e comunicação) e discutir seus significados para os diferentes grupos ou estratos sociais.</w:t>
      </w:r>
      <w:r w:rsidRPr="005A4806">
        <w:br/>
      </w:r>
      <w:r w:rsidRPr="005A4806">
        <w:rPr>
          <w:b/>
          <w:bCs/>
        </w:rPr>
        <w:t>(EF04HI09)</w:t>
      </w:r>
      <w:r w:rsidRPr="005A4806">
        <w:t> Identificar as motivações dos processos migratórios em diferentes tempos e espaços e avaliar o papel desempenhado pela migração nas regiões de destino.</w:t>
      </w:r>
      <w:r w:rsidRPr="005A4806">
        <w:br/>
      </w:r>
      <w:r w:rsidRPr="005A4806">
        <w:rPr>
          <w:b/>
          <w:bCs/>
        </w:rPr>
        <w:t>(EF04HI10)</w:t>
      </w:r>
      <w:r w:rsidRPr="005A4806">
        <w:t> Analisar diferentes fluxos populacionais e suas contribuições para a formação da sociedade brasileira.</w:t>
      </w:r>
      <w:r w:rsidRPr="005A4806">
        <w:br/>
      </w:r>
      <w:r w:rsidRPr="005A4806">
        <w:rPr>
          <w:b/>
          <w:bCs/>
        </w:rPr>
        <w:t>(EF04HI11)</w:t>
      </w:r>
      <w:r w:rsidRPr="005A4806">
        <w:t> Analisar, na sociedade em que vive, a existência ou não de mudanças associadas à migração (interna e internacional).</w:t>
      </w:r>
    </w:p>
    <w:p w14:paraId="4AE53876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t>Habilidades da BNCC de Geografia do 4° ano do Ensino Fundamental</w:t>
      </w:r>
    </w:p>
    <w:p w14:paraId="53122C22" w14:textId="3F27B31B" w:rsidR="005A4806" w:rsidRDefault="005A4806">
      <w:r w:rsidRPr="005A4806">
        <w:rPr>
          <w:b/>
          <w:bCs/>
        </w:rPr>
        <w:br/>
        <w:t>(EF04GE01) </w:t>
      </w:r>
      <w:r w:rsidRPr="005A4806">
        <w:t>Selecionar, em seus lugares de vivência e em suas histórias familiares e/ou da comunidade, elementos de distintas culturas (indígenas, afro-brasileiras, de outras regiões do país, latino-americanas, europeias, asiáticas etc.), valorizando o que é próprio em cada uma delas e sua contribuição para a formação da cultura local, regional e brasileira.</w:t>
      </w:r>
      <w:r w:rsidRPr="005A4806">
        <w:br/>
      </w:r>
      <w:r w:rsidRPr="005A4806">
        <w:rPr>
          <w:b/>
          <w:bCs/>
        </w:rPr>
        <w:t>(EF04GE02)</w:t>
      </w:r>
      <w:r w:rsidRPr="005A4806">
        <w:t> Descrever processos migratórios e suas contribuições para a formação da sociedade brasileira.</w:t>
      </w:r>
      <w:r w:rsidRPr="005A4806">
        <w:br/>
      </w:r>
      <w:r w:rsidRPr="005A4806">
        <w:rPr>
          <w:b/>
          <w:bCs/>
        </w:rPr>
        <w:t>(EF04GE03)</w:t>
      </w:r>
      <w:r w:rsidRPr="005A4806">
        <w:t> Distinguir funções e papéis dos órgãos do poder público municipal e canais de participação social na gestão do Município, incluindo a Câmara de Vereadores e Conselhos Municipais.</w:t>
      </w:r>
      <w:r w:rsidRPr="005A4806">
        <w:br/>
      </w:r>
      <w:r w:rsidRPr="005A4806">
        <w:rPr>
          <w:b/>
          <w:bCs/>
        </w:rPr>
        <w:t>(EF04GE04) </w:t>
      </w:r>
      <w:r w:rsidRPr="005A4806">
        <w:t>Reconhecer especificidades e analisar a interdependência do campo e da cidade, considerando fluxos econômicos, de informações, de ideias e de pessoas.</w:t>
      </w:r>
      <w:r w:rsidRPr="005A4806">
        <w:br/>
      </w:r>
      <w:r w:rsidRPr="005A4806">
        <w:rPr>
          <w:b/>
          <w:bCs/>
        </w:rPr>
        <w:t>(EF04GE05)</w:t>
      </w:r>
      <w:r w:rsidRPr="005A4806">
        <w:t> Distinguir unidades político-administrativas oficiais nacionais (Distrito, Município, Unidade da Federação e grande região), suas fronteiras e sua hierarquia, localizando seus lugares de vivência.</w:t>
      </w:r>
      <w:r w:rsidRPr="005A4806">
        <w:br/>
      </w:r>
      <w:r w:rsidRPr="005A4806">
        <w:rPr>
          <w:b/>
          <w:bCs/>
        </w:rPr>
        <w:t>(EF04GE06) </w:t>
      </w:r>
      <w:r w:rsidRPr="005A4806">
        <w:t>Identificar e descrever territórios étnico-culturais existentes no Brasil, tais como terras indígenas e de comunidades remanescentes de quilombos, reconhecendo a legitimidade da demarcação desses territórios.</w:t>
      </w:r>
      <w:r w:rsidRPr="005A4806">
        <w:br/>
      </w:r>
      <w:r w:rsidRPr="005A4806">
        <w:rPr>
          <w:b/>
          <w:bCs/>
        </w:rPr>
        <w:lastRenderedPageBreak/>
        <w:t>(EF04GE07) </w:t>
      </w:r>
      <w:r w:rsidRPr="005A4806">
        <w:t>Comparar as características do trabalho no campo e na cidade.</w:t>
      </w:r>
      <w:r w:rsidRPr="005A4806">
        <w:br/>
      </w:r>
      <w:r w:rsidRPr="005A4806">
        <w:rPr>
          <w:b/>
          <w:bCs/>
        </w:rPr>
        <w:t>(EF04GE08)</w:t>
      </w:r>
      <w:r w:rsidRPr="005A4806">
        <w:t> Descrever e discutir o processo de produção (transformação de matérias- primas), circulação e consumo de diferentes produtos.</w:t>
      </w:r>
      <w:r w:rsidRPr="005A4806">
        <w:br/>
      </w:r>
      <w:r w:rsidRPr="005A4806">
        <w:rPr>
          <w:b/>
          <w:bCs/>
        </w:rPr>
        <w:t>(EF04GE09)</w:t>
      </w:r>
      <w:r w:rsidRPr="005A4806">
        <w:t> Utilizar as direções cardeais na localização de componentes físicos e humanos nas paisagens rurais e urbanas.</w:t>
      </w:r>
      <w:r w:rsidRPr="005A4806">
        <w:br/>
      </w:r>
      <w:r w:rsidRPr="005A4806">
        <w:rPr>
          <w:b/>
          <w:bCs/>
        </w:rPr>
        <w:t>(EF04GE10)</w:t>
      </w:r>
      <w:r w:rsidRPr="005A4806">
        <w:t> Comparar tipos variados de mapas, identificando suas características, elaboradores, finalidades, diferenças e semelhanças.</w:t>
      </w:r>
      <w:r w:rsidRPr="005A4806">
        <w:br/>
      </w:r>
      <w:r w:rsidRPr="005A4806">
        <w:rPr>
          <w:b/>
          <w:bCs/>
        </w:rPr>
        <w:t>(EF04GE11)</w:t>
      </w:r>
      <w:r w:rsidRPr="005A4806">
        <w:t> Identificar as características das paisagens naturais e antrópicas (relevo, cobertura vegetal, rios etc.) no ambiente em que vive, bem como a ação humana na conservação ou degradação dessas áreas.</w:t>
      </w:r>
    </w:p>
    <w:p w14:paraId="58FB9202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t>Habilidades da BNCC de Ciências do 4° ano do Ensino Fundamental</w:t>
      </w:r>
    </w:p>
    <w:p w14:paraId="08997495" w14:textId="058D5215" w:rsidR="005A4806" w:rsidRDefault="005A4806">
      <w:r w:rsidRPr="005A4806">
        <w:rPr>
          <w:b/>
          <w:bCs/>
        </w:rPr>
        <w:t>(EF04CI01)</w:t>
      </w:r>
      <w:r w:rsidRPr="005A4806">
        <w:t> Identificar misturas na vida diária, com base em suas propriedades físicas observáveis, reconhecendo sua composição.</w:t>
      </w:r>
      <w:r w:rsidRPr="005A4806">
        <w:br/>
      </w:r>
      <w:r w:rsidRPr="005A4806">
        <w:rPr>
          <w:b/>
          <w:bCs/>
        </w:rPr>
        <w:t>(EF04CI02)</w:t>
      </w:r>
      <w:r w:rsidRPr="005A4806">
        <w:t> Testar e relatar transformações nos materiais do dia a dia quando expostos a diferentes condições (aquecimento, resfriamento, luz e umidade).</w:t>
      </w:r>
      <w:r w:rsidRPr="005A4806">
        <w:br/>
      </w:r>
      <w:r w:rsidRPr="005A4806">
        <w:rPr>
          <w:b/>
          <w:bCs/>
        </w:rPr>
        <w:t>(EF04CI03)</w:t>
      </w:r>
      <w:r w:rsidRPr="005A4806">
        <w:t> Concluir que algumas mudanças causadas por aquecimento ou resfriamento são reversíveis (como as mudanças de estado físico da água) e outras não (como o cozimento do ovo, a queima do papel etc.).</w:t>
      </w:r>
      <w:r w:rsidRPr="005A4806">
        <w:br/>
      </w:r>
      <w:r w:rsidRPr="005A4806">
        <w:rPr>
          <w:b/>
          <w:bCs/>
        </w:rPr>
        <w:t>(EF04CI04)</w:t>
      </w:r>
      <w:r w:rsidRPr="005A4806">
        <w:t> Analisar e construir cadeias alimentares simples, reconhecendo a posição ocupada pelos seres vivos nessas cadeias e o papel do Sol como fonte primária de energia na produção de alimentos.</w:t>
      </w:r>
      <w:r w:rsidRPr="005A4806">
        <w:br/>
      </w:r>
      <w:r w:rsidRPr="005A4806">
        <w:rPr>
          <w:b/>
          <w:bCs/>
        </w:rPr>
        <w:t>(EF04CI05)</w:t>
      </w:r>
      <w:r w:rsidRPr="005A4806">
        <w:t> Descrever e destacar semelhanças e diferenças entre o ciclo da matéria e o fluxo de energia entre os componentes vivos e não vivos de um ecossistema.</w:t>
      </w:r>
      <w:r w:rsidRPr="005A4806">
        <w:br/>
      </w:r>
      <w:r w:rsidRPr="005A4806">
        <w:rPr>
          <w:b/>
          <w:bCs/>
        </w:rPr>
        <w:t>(EF04CI06) </w:t>
      </w:r>
      <w:r w:rsidRPr="005A4806">
        <w:t>Relacionar a participação de fungos e bactérias no processo de decomposição, reconhecendo a importância ambiental desse processo.</w:t>
      </w:r>
      <w:r w:rsidRPr="005A4806">
        <w:br/>
      </w:r>
      <w:r w:rsidRPr="005A4806">
        <w:rPr>
          <w:b/>
          <w:bCs/>
        </w:rPr>
        <w:t>(EF04CI07)</w:t>
      </w:r>
      <w:r w:rsidRPr="005A4806">
        <w:t> Verificar a participação de microrganismos na produção de alimentos, combustíveis, medicamentos, entre outros.</w:t>
      </w:r>
      <w:r w:rsidRPr="005A4806">
        <w:br/>
      </w:r>
      <w:r w:rsidRPr="005A4806">
        <w:rPr>
          <w:b/>
          <w:bCs/>
        </w:rPr>
        <w:t>(EF04CI08) </w:t>
      </w:r>
      <w:r w:rsidRPr="005A4806">
        <w:t>Propor, a partir do conhecimento das formas de transmissão de alguns microrganismos (vírus, bactérias e protozoários), atitudes e medidas adequadas para prevenção de doenças a eles associadas.</w:t>
      </w:r>
      <w:r w:rsidRPr="005A4806">
        <w:rPr>
          <w:b/>
          <w:bCs/>
        </w:rPr>
        <w:br/>
        <w:t>(EF04CI09)</w:t>
      </w:r>
      <w:r w:rsidRPr="005A4806">
        <w:t> Identificar os pontos cardeais, com base no registro de diferentes posições relativas do Sol e da sombra de uma vara (</w:t>
      </w:r>
      <w:proofErr w:type="spellStart"/>
      <w:r w:rsidRPr="005A4806">
        <w:t>gnômon</w:t>
      </w:r>
      <w:proofErr w:type="spellEnd"/>
      <w:r w:rsidRPr="005A4806">
        <w:t>).</w:t>
      </w:r>
      <w:r w:rsidRPr="005A4806">
        <w:br/>
      </w:r>
      <w:r w:rsidRPr="005A4806">
        <w:rPr>
          <w:b/>
          <w:bCs/>
        </w:rPr>
        <w:t>(EF04CI10) </w:t>
      </w:r>
      <w:r w:rsidRPr="005A4806">
        <w:t>Comparar as indicações dos pontos cardeais resultantes da observação das sombras de uma vara (</w:t>
      </w:r>
      <w:proofErr w:type="spellStart"/>
      <w:r w:rsidRPr="005A4806">
        <w:t>gnômon</w:t>
      </w:r>
      <w:proofErr w:type="spellEnd"/>
      <w:r w:rsidRPr="005A4806">
        <w:t>) com aquelas obtidas por meio de uma bússola.</w:t>
      </w:r>
      <w:r w:rsidRPr="005A4806">
        <w:rPr>
          <w:b/>
          <w:bCs/>
        </w:rPr>
        <w:br/>
        <w:t>(EF04CI11)</w:t>
      </w:r>
      <w:r w:rsidRPr="005A4806">
        <w:t> Associar os movimentos cíclicos da Lua e da Terra a períodos de tempo regulares e ao uso desse conhecimento para a construção de calendários em diferentes culturas.</w:t>
      </w:r>
    </w:p>
    <w:p w14:paraId="503A7CA6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t>Habilidades da BNCC de Educação Física do 3° ao 5° do Ensino Fundamental</w:t>
      </w:r>
    </w:p>
    <w:p w14:paraId="73A81F27" w14:textId="66934FA8" w:rsidR="005A4806" w:rsidRDefault="005A4806">
      <w:r w:rsidRPr="005A4806">
        <w:rPr>
          <w:b/>
          <w:bCs/>
        </w:rPr>
        <w:br/>
        <w:t>(EF35EF01)</w:t>
      </w:r>
      <w:r w:rsidRPr="005A4806">
        <w:t> Experimentar e fruir brincadeiras e jogos populares do Brasil e do mundo, incluindo aqueles de matriz indígena e africana, e recriá-los, valorizando a importância desse patrimônio histórico cultural.</w:t>
      </w:r>
      <w:r w:rsidRPr="005A4806">
        <w:br/>
      </w:r>
      <w:r w:rsidRPr="005A4806">
        <w:rPr>
          <w:b/>
          <w:bCs/>
        </w:rPr>
        <w:t>(EF35EF02)</w:t>
      </w:r>
      <w:r w:rsidRPr="005A4806">
        <w:t> Planejar e utilizar estratégias para possibilitar a participação segura de todos os alunos em brincadeiras e jogos populares do Brasil e de matriz indígena e africana.</w:t>
      </w:r>
      <w:r w:rsidRPr="005A4806">
        <w:br/>
      </w:r>
      <w:r w:rsidRPr="005A4806">
        <w:rPr>
          <w:b/>
          <w:bCs/>
        </w:rPr>
        <w:t>(EF35EF03)</w:t>
      </w:r>
      <w:r w:rsidRPr="005A4806">
        <w:t xml:space="preserve"> Descrever, por meio de múltiplas linguagens (corporal, oral, escrita, audiovisual), as brincadeiras e os jogos populares do Brasil e de matriz indígena e africana, explicando suas </w:t>
      </w:r>
      <w:r w:rsidRPr="005A4806">
        <w:lastRenderedPageBreak/>
        <w:t>características e a importância desse patrimônio histórico cultural na preservação das diferentes culturas.</w:t>
      </w:r>
      <w:r w:rsidRPr="005A4806">
        <w:br/>
      </w:r>
      <w:r w:rsidRPr="005A4806">
        <w:rPr>
          <w:b/>
          <w:bCs/>
        </w:rPr>
        <w:t>(EF35EF04) </w:t>
      </w:r>
      <w:r w:rsidRPr="005A4806">
        <w:t>Recriar, individual e coletivamente, e experimentar, na escola e fora dela, brincadeiras e jogos populares do Brasil e do mundo, incluindo aqueles de matriz indígena e africana, e demais práticas corporais tematizadas na escola, adequando-as aos espaços públicos disponíveis.</w:t>
      </w:r>
      <w:r w:rsidRPr="005A4806">
        <w:br/>
      </w:r>
      <w:r w:rsidRPr="005A4806">
        <w:rPr>
          <w:b/>
          <w:bCs/>
        </w:rPr>
        <w:t>(EF35EF05)</w:t>
      </w:r>
      <w:r w:rsidRPr="005A4806">
        <w:t> Experimentar e fruir diversos tipos de esportes de campo e taco, rede/parede e invasão, identificando seus elementos comuns e criando estratégias individuais e coletivas básicas para sua execução, prezando pelo trabalho coletivo e pelo protagonismo.</w:t>
      </w:r>
      <w:r w:rsidRPr="005A4806">
        <w:br/>
      </w:r>
      <w:r w:rsidRPr="005A4806">
        <w:rPr>
          <w:b/>
          <w:bCs/>
        </w:rPr>
        <w:t>(EF35EF06)</w:t>
      </w:r>
      <w:r w:rsidRPr="005A4806">
        <w:t> Diferenciar os conceitos de jogo e esporte, identificando as características que os constituem na contemporaneidade e suas manifestações (profissional e comunitária/lazer).</w:t>
      </w:r>
      <w:r w:rsidRPr="005A4806">
        <w:br/>
      </w:r>
      <w:r w:rsidRPr="005A4806">
        <w:rPr>
          <w:b/>
          <w:bCs/>
        </w:rPr>
        <w:t>(EF35EF07)</w:t>
      </w:r>
      <w:r w:rsidRPr="005A4806">
        <w:t> Experimentar e fruir, de forma coletiva, combinações de diferentes elementos da ginástica geral (equilíbrios, saltos, giros, rotações, acrobacias, com e sem materiais), propondo coreografias com diferentes temas do cotidiano.</w:t>
      </w:r>
      <w:r w:rsidRPr="005A4806">
        <w:br/>
      </w:r>
      <w:r w:rsidRPr="005A4806">
        <w:rPr>
          <w:b/>
          <w:bCs/>
        </w:rPr>
        <w:t>(EF35EF08) </w:t>
      </w:r>
      <w:r w:rsidRPr="005A4806">
        <w:t>Planejar e utilizar estratégias para resolver desafios na execução de elementos básicos de apresentações coletivas de ginástica geral, reconhecendo as potencialidades e os limites do corpo e adotando procedimentos de segurança.</w:t>
      </w:r>
      <w:r w:rsidRPr="005A4806">
        <w:br/>
      </w:r>
      <w:r w:rsidRPr="005A4806">
        <w:rPr>
          <w:b/>
          <w:bCs/>
        </w:rPr>
        <w:t>(EF35EF09)</w:t>
      </w:r>
      <w:r w:rsidRPr="005A4806">
        <w:t> Experimentar, recriar e fruir danças populares do Brasil e do mundo e danças   de matriz indígena e africana, valorizando e respeitando os diferentes sentidos e significados dessas danças em suas culturas de origem.</w:t>
      </w:r>
      <w:r w:rsidRPr="005A4806">
        <w:br/>
      </w:r>
      <w:r w:rsidRPr="005A4806">
        <w:rPr>
          <w:b/>
          <w:bCs/>
        </w:rPr>
        <w:t>(EF35EF10)</w:t>
      </w:r>
      <w:r w:rsidRPr="005A4806">
        <w:t> Comparar e identificar os elementos constitutivos comuns e diferentes (ritmo, espaço, gestos) em danças populares do Brasil e do mundo e danças de matriz indígena e africana.</w:t>
      </w:r>
      <w:r w:rsidRPr="005A4806">
        <w:br/>
      </w:r>
      <w:r w:rsidRPr="005A4806">
        <w:rPr>
          <w:b/>
          <w:bCs/>
        </w:rPr>
        <w:t>(EF35EF11)</w:t>
      </w:r>
      <w:r w:rsidRPr="005A4806">
        <w:t> Formular e utilizar estratégias para a execução de elementos constitutivos das danças populares do Brasil e do mundo, e das danças de matriz indígena e africana.</w:t>
      </w:r>
      <w:r w:rsidRPr="005A4806">
        <w:br/>
      </w:r>
      <w:r w:rsidRPr="005A4806">
        <w:rPr>
          <w:b/>
          <w:bCs/>
        </w:rPr>
        <w:t>(EF35EF12)</w:t>
      </w:r>
      <w:r w:rsidRPr="005A4806">
        <w:t> Identificar situações de injustiça e preconceito geradas e/ou presentes no contexto das danças e demais práticas corporais e discutir alternativas para superá-las.</w:t>
      </w:r>
      <w:r w:rsidRPr="005A4806">
        <w:br/>
      </w:r>
      <w:r w:rsidRPr="005A4806">
        <w:rPr>
          <w:b/>
          <w:bCs/>
        </w:rPr>
        <w:t>(EF35EF13) </w:t>
      </w:r>
      <w:r w:rsidRPr="005A4806">
        <w:t>Experimentar, fruir e recriar diferentes lutas presentes no contexto comunitário e regional e lutas de matriz indígena e africana.</w:t>
      </w:r>
      <w:r w:rsidRPr="005A4806">
        <w:br/>
      </w:r>
      <w:r w:rsidRPr="005A4806">
        <w:rPr>
          <w:b/>
          <w:bCs/>
        </w:rPr>
        <w:t>(EF35EF14)</w:t>
      </w:r>
      <w:r w:rsidRPr="005A4806">
        <w:t> Planejar e utilizar estratégias básicas das lutas do contexto comunitário e regional e lutas de matriz indígena e africana experimentadas, respeitando o colega como oponente e as normas de segurança.</w:t>
      </w:r>
      <w:r w:rsidRPr="005A4806">
        <w:br/>
      </w:r>
      <w:r w:rsidRPr="005A4806">
        <w:rPr>
          <w:b/>
          <w:bCs/>
        </w:rPr>
        <w:t>(EF35EF15)</w:t>
      </w:r>
      <w:r w:rsidRPr="005A4806">
        <w:t> Identificar as características das lutas do contexto  comunitário e regional e lutas   de matriz indígena e africana, reconhecendo as diferenças entre lutas e brigas e entre lutas e as demais práticas corporais.</w:t>
      </w:r>
    </w:p>
    <w:p w14:paraId="5B63CA98" w14:textId="77777777" w:rsidR="005A4806" w:rsidRPr="005A4806" w:rsidRDefault="005A4806" w:rsidP="005A4806">
      <w:pPr>
        <w:rPr>
          <w:b/>
          <w:bCs/>
        </w:rPr>
      </w:pPr>
      <w:r w:rsidRPr="005A4806">
        <w:rPr>
          <w:b/>
          <w:bCs/>
        </w:rPr>
        <w:t>Habilidades da BNCC de Ensino Religioso do 4° ano do Ensino Fundamental</w:t>
      </w:r>
    </w:p>
    <w:p w14:paraId="32A674AE" w14:textId="67ED3AFE" w:rsidR="005A4806" w:rsidRDefault="005A4806">
      <w:r w:rsidRPr="005A4806">
        <w:t>(</w:t>
      </w:r>
      <w:r w:rsidRPr="005A4806">
        <w:rPr>
          <w:b/>
          <w:bCs/>
        </w:rPr>
        <w:t>EF04ER01)</w:t>
      </w:r>
      <w:r w:rsidRPr="005A4806">
        <w:t> Identificar ritos presentes no cotidiano pessoal, familiar, escolar e comunitário.</w:t>
      </w:r>
      <w:r w:rsidRPr="005A4806">
        <w:br/>
      </w:r>
      <w:r w:rsidRPr="005A4806">
        <w:rPr>
          <w:b/>
          <w:bCs/>
        </w:rPr>
        <w:t>(EF04ER02) </w:t>
      </w:r>
      <w:r w:rsidRPr="005A4806">
        <w:t>Identificar ritos e suas funções em diferentes manifestações e tradições religiosas.</w:t>
      </w:r>
      <w:r w:rsidRPr="005A4806">
        <w:br/>
      </w:r>
      <w:r w:rsidRPr="005A4806">
        <w:rPr>
          <w:b/>
          <w:bCs/>
        </w:rPr>
        <w:t>(EF04ER03)</w:t>
      </w:r>
      <w:r w:rsidRPr="005A4806">
        <w:t> Caracterizar ritos de iniciação e de passagem em diversos grupos religiosos (nascimento, casamento e morte).</w:t>
      </w:r>
      <w:r w:rsidRPr="005A4806">
        <w:br/>
      </w:r>
      <w:r w:rsidRPr="005A4806">
        <w:rPr>
          <w:b/>
          <w:bCs/>
        </w:rPr>
        <w:t>(EF04ER04) </w:t>
      </w:r>
      <w:r w:rsidRPr="005A4806">
        <w:t>Identificar as diversas formas de expressão da espiritualidade (orações, cultos, gestos, cantos, dança, meditação) nas diferentes tradições religiosas.</w:t>
      </w:r>
      <w:r w:rsidRPr="005A4806">
        <w:br/>
      </w:r>
      <w:r w:rsidRPr="005A4806">
        <w:rPr>
          <w:b/>
          <w:bCs/>
        </w:rPr>
        <w:t>(EF04ER05)</w:t>
      </w:r>
      <w:r w:rsidRPr="005A4806">
        <w:t> Identificar representações religiosas em diferentes expressões artísticas (pinturas, arquitetura, esculturas, ícones, símbolos, imagens), reconhecendo-as como parte da identidade de diferentes culturas e tradições religiosas.</w:t>
      </w:r>
      <w:r w:rsidRPr="005A4806">
        <w:br/>
      </w:r>
      <w:r w:rsidRPr="005A4806">
        <w:rPr>
          <w:b/>
          <w:bCs/>
        </w:rPr>
        <w:t>(EF04ER06)</w:t>
      </w:r>
      <w:r w:rsidRPr="005A4806">
        <w:t xml:space="preserve"> Identificar nomes, significados e representações de divindades nos contextos </w:t>
      </w:r>
      <w:r w:rsidRPr="005A4806">
        <w:lastRenderedPageBreak/>
        <w:t>familiar e comunitário.</w:t>
      </w:r>
      <w:r w:rsidRPr="005A4806">
        <w:br/>
      </w:r>
      <w:r w:rsidRPr="005A4806">
        <w:rPr>
          <w:b/>
          <w:bCs/>
        </w:rPr>
        <w:t>(EF04ER07)</w:t>
      </w:r>
      <w:r w:rsidRPr="005A4806">
        <w:t> Reconhecer e respeitar as ideias de divindades de diferentes manifestações e tradições religiosas.</w:t>
      </w:r>
    </w:p>
    <w:p w14:paraId="5206BAA9" w14:textId="77777777" w:rsidR="005A4806" w:rsidRDefault="005A4806"/>
    <w:sectPr w:rsidR="005A4806" w:rsidSect="00723C2C">
      <w:pgSz w:w="11906" w:h="16838"/>
      <w:pgMar w:top="1701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806"/>
    <w:rsid w:val="00082595"/>
    <w:rsid w:val="00496014"/>
    <w:rsid w:val="005A4806"/>
    <w:rsid w:val="005A599D"/>
    <w:rsid w:val="00661010"/>
    <w:rsid w:val="00723C2C"/>
    <w:rsid w:val="007519C7"/>
    <w:rsid w:val="008D6435"/>
    <w:rsid w:val="00995FEA"/>
    <w:rsid w:val="009A3233"/>
    <w:rsid w:val="00A63C02"/>
    <w:rsid w:val="00AD503A"/>
    <w:rsid w:val="00DE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C877F"/>
  <w15:chartTrackingRefBased/>
  <w15:docId w15:val="{88863C05-C245-44E6-A2D2-267200158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A4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A4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A4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A4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A4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A4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A4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A4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A4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A4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A4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A4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A480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A480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A48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A48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A48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A48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A4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A4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A4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A4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A4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A48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A480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A480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A4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A480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A48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4238</Words>
  <Characters>22890</Characters>
  <Application>Microsoft Office Word</Application>
  <DocSecurity>0</DocSecurity>
  <Lines>190</Lines>
  <Paragraphs>54</Paragraphs>
  <ScaleCrop>false</ScaleCrop>
  <Company/>
  <LinksUpToDate>false</LinksUpToDate>
  <CharactersWithSpaces>27074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chrystian karl</dc:creator>
  <cp:keywords/>
  <dc:description/>
  <cp:lastModifiedBy>chrystian karl</cp:lastModifiedBy>
  <cp:revision>1</cp:revision>
  <dcterms:created xsi:type="dcterms:W3CDTF">2026-02-10T13:56:00Z</dcterms:created>
  <dcterms:modified xsi:type="dcterms:W3CDTF">2026-02-10T14:05:00Z</dcterms:modified>
</cp:coreProperties>
</file>